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70A97" w:rsidRDefault="00E425D4">
      <w:pPr>
        <w:spacing w:after="0"/>
        <w:ind w:left="-1440" w:right="10464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0192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0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A70A97" w:rsidRDefault="00E425D4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0192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0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A70A97">
      <w:pgSz w:w="11904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0A97"/>
    <w:rsid w:val="00A70A97"/>
    <w:rsid w:val="00E425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E6D1755-AF05-42A2-AD1A-CD3D0BA92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rFonts w:ascii="Calibri" w:eastAsia="Calibri" w:hAnsi="Calibri" w:cs="Calibri"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ADAMCZYK ADRIAN</dc:creator>
  <cp:keywords/>
  <cp:lastModifiedBy>ADAMCZYK ADRIAN</cp:lastModifiedBy>
  <cp:revision>2</cp:revision>
  <dcterms:created xsi:type="dcterms:W3CDTF">2026-01-22T10:43:00Z</dcterms:created>
  <dcterms:modified xsi:type="dcterms:W3CDTF">2026-01-22T10:43:00Z</dcterms:modified>
</cp:coreProperties>
</file>